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BB54C" w14:textId="77777777" w:rsidR="00123132" w:rsidRDefault="00123132" w:rsidP="00123132">
      <w:pPr>
        <w:pStyle w:val="paragraph"/>
        <w:spacing w:before="0" w:beforeAutospacing="0" w:after="0" w:afterAutospacing="0"/>
        <w:jc w:val="center"/>
        <w:textAlignment w:val="baseline"/>
        <w:rPr>
          <w:rStyle w:val="normaltextrun"/>
          <w:rFonts w:ascii="Calibri" w:hAnsi="Calibri" w:cs="Calibri"/>
        </w:rPr>
      </w:pPr>
      <w:bookmarkStart w:id="0" w:name="_GoBack"/>
      <w:bookmarkEnd w:id="0"/>
    </w:p>
    <w:p w14:paraId="6116E1F9"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0FDCE5A1" wp14:editId="286210CE">
            <wp:extent cx="1447800" cy="1152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Pr>
          <w:rStyle w:val="normaltextrun"/>
          <w:rFonts w:ascii="Calibri" w:hAnsi="Calibri" w:cs="Calibri"/>
        </w:rPr>
        <w:t>   </w:t>
      </w:r>
      <w:r>
        <w:rPr>
          <w:rStyle w:val="eop"/>
          <w:rFonts w:ascii="Calibri" w:hAnsi="Calibri" w:cs="Calibri"/>
        </w:rPr>
        <w:t> </w:t>
      </w:r>
    </w:p>
    <w:p w14:paraId="45E80498"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b/>
          <w:bCs/>
          <w:color w:val="FF4D00"/>
          <w:sz w:val="52"/>
          <w:szCs w:val="52"/>
        </w:rPr>
        <w:t>EZine</w:t>
      </w:r>
      <w:proofErr w:type="spellEnd"/>
      <w:r>
        <w:rPr>
          <w:rStyle w:val="normaltextrun"/>
          <w:rFonts w:ascii="Calibri" w:hAnsi="Calibri" w:cs="Calibri"/>
          <w:b/>
          <w:bCs/>
          <w:color w:val="FF4D00"/>
          <w:sz w:val="52"/>
          <w:szCs w:val="52"/>
        </w:rPr>
        <w:t> 21       2nd October 2020  </w:t>
      </w:r>
      <w:r>
        <w:rPr>
          <w:rStyle w:val="normaltextrun"/>
          <w:rFonts w:ascii="Calibri" w:hAnsi="Calibri" w:cs="Calibri"/>
          <w:sz w:val="52"/>
          <w:szCs w:val="52"/>
        </w:rPr>
        <w:t>   </w:t>
      </w:r>
      <w:r>
        <w:rPr>
          <w:rStyle w:val="eop"/>
          <w:rFonts w:ascii="Calibri" w:hAnsi="Calibri" w:cs="Calibri"/>
          <w:sz w:val="52"/>
          <w:szCs w:val="52"/>
        </w:rPr>
        <w:t> </w:t>
      </w:r>
    </w:p>
    <w:p w14:paraId="71050DB6"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14:paraId="69EBFECB"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14:paraId="1D9A9F5E"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14:paraId="4FE0A905"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i/>
          <w:iCs/>
        </w:rPr>
        <w:t>YouthPact</w:t>
      </w:r>
      <w:proofErr w:type="spellEnd"/>
      <w:r>
        <w:rPr>
          <w:rStyle w:val="normaltextrun"/>
          <w:rFonts w:ascii="Calibri" w:hAnsi="Calibri" w:cs="Calibri"/>
          <w:i/>
          <w:iCs/>
        </w:rPr>
        <w:t> have compiled some links to resources, training and tips for our new working from home life for your information.  If you have something to share with your Peace4Youth colleagues, send these to our administrator Seana Carmichael (</w:t>
      </w:r>
      <w:hyperlink r:id="rId6" w:history="1">
        <w:r>
          <w:rPr>
            <w:rStyle w:val="normaltextrun"/>
            <w:rFonts w:ascii="Calibri" w:hAnsi="Calibri" w:cs="Calibri"/>
            <w:i/>
            <w:iCs/>
            <w:color w:val="0000FF"/>
          </w:rPr>
          <w:t>Scarmichael@cooperationireland.org</w:t>
        </w:r>
      </w:hyperlink>
      <w:r>
        <w:rPr>
          <w:rStyle w:val="normaltextrun"/>
          <w:rFonts w:ascii="Calibri" w:hAnsi="Calibri" w:cs="Calibri"/>
          <w:i/>
          <w:iCs/>
        </w:rPr>
        <w:t>) and we can compile a further e-newsletter.</w:t>
      </w: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14:paraId="78C116C7"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14:paraId="2293DB10"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47B793" w14:textId="77777777" w:rsidR="00123132" w:rsidRDefault="00123132" w:rsidP="00123132">
      <w:pPr>
        <w:pStyle w:val="NoSpacing"/>
        <w:rPr>
          <w:rFonts w:ascii="Calibri Light" w:hAnsi="Calibri Light" w:cs="Calibri Light"/>
          <w:b/>
          <w:bCs/>
          <w:color w:val="791B60"/>
        </w:rPr>
      </w:pPr>
      <w:r>
        <w:rPr>
          <w:rFonts w:ascii="Calibri Light" w:hAnsi="Calibri Light" w:cs="Calibri Light"/>
          <w:b/>
          <w:bCs/>
          <w:color w:val="791B60"/>
        </w:rPr>
        <w:t xml:space="preserve">Research Shows Covid-19 Pandemic Impacting Most Severely on ‘At Risk’ Youth in Ireland </w:t>
      </w:r>
    </w:p>
    <w:p w14:paraId="635A562C" w14:textId="77777777" w:rsidR="00123132" w:rsidRDefault="00123132" w:rsidP="00123132">
      <w:pPr>
        <w:pStyle w:val="NoSpacing"/>
      </w:pPr>
      <w:r>
        <w:t>Independent research published by the National Youth Council of Ireland (</w:t>
      </w:r>
      <w:hyperlink r:id="rId7" w:history="1">
        <w:r>
          <w:rPr>
            <w:rStyle w:val="Hyperlink"/>
          </w:rPr>
          <w:t>NYCI</w:t>
        </w:r>
      </w:hyperlink>
      <w:r>
        <w:t xml:space="preserve">) (28.09.20), shows young people who were already deemed ‘most at risk’ became the most disconnected from youth services and supports as a result of Covid-19. That’s the headline finding of the NYCI commissioned review of the youth work sector response to the COVID-19 pandemic: the methodologies used to support young people, the limitations and recommendations to take forward. A summary report has been produced which provides an </w:t>
      </w:r>
      <w:hyperlink r:id="rId8" w:history="1">
        <w:r>
          <w:rPr>
            <w:rStyle w:val="Hyperlink"/>
          </w:rPr>
          <w:t>infographic overview of the research</w:t>
        </w:r>
      </w:hyperlink>
      <w:r>
        <w:t>. The full report can be accessed using the link below.</w:t>
      </w:r>
    </w:p>
    <w:p w14:paraId="1BA8B2AC" w14:textId="77777777" w:rsidR="00123132" w:rsidRDefault="00123132" w:rsidP="00123132">
      <w:pPr>
        <w:pStyle w:val="NoSpacing"/>
      </w:pPr>
      <w:hyperlink r:id="rId9" w:history="1">
        <w:r>
          <w:rPr>
            <w:rStyle w:val="Hyperlink"/>
          </w:rPr>
          <w:t>youth.ie/documents/review-of-the-youth-work-sector-response-to-the-covid-19-pandemic/</w:t>
        </w:r>
      </w:hyperlink>
    </w:p>
    <w:p w14:paraId="31DB3E69" w14:textId="77777777" w:rsidR="00123132" w:rsidRDefault="00123132" w:rsidP="00123132">
      <w:pPr>
        <w:pStyle w:val="paragraph"/>
        <w:spacing w:before="0" w:beforeAutospacing="0" w:after="0" w:afterAutospacing="0"/>
        <w:rPr>
          <w:rStyle w:val="eop"/>
          <w:rFonts w:ascii="Calibri" w:hAnsi="Calibri" w:cs="Calibri"/>
          <w:sz w:val="22"/>
          <w:szCs w:val="22"/>
        </w:rPr>
      </w:pPr>
    </w:p>
    <w:p w14:paraId="42F61863" w14:textId="77777777" w:rsidR="00123132" w:rsidRDefault="00123132" w:rsidP="00123132">
      <w:pPr>
        <w:pStyle w:val="paragraph"/>
        <w:spacing w:before="0" w:beforeAutospacing="0" w:after="0" w:afterAutospacing="0"/>
        <w:rPr>
          <w:rStyle w:val="eop"/>
          <w:rFonts w:ascii="Calibri Light" w:hAnsi="Calibri Light" w:cs="Calibri Light"/>
          <w:b/>
          <w:bCs/>
          <w:color w:val="791B60"/>
          <w:sz w:val="22"/>
          <w:szCs w:val="22"/>
        </w:rPr>
      </w:pPr>
    </w:p>
    <w:p w14:paraId="76126A6C" w14:textId="77777777" w:rsidR="00123132" w:rsidRDefault="00123132" w:rsidP="00123132">
      <w:pPr>
        <w:pStyle w:val="paragraph"/>
        <w:spacing w:before="0" w:beforeAutospacing="0" w:after="0" w:afterAutospacing="0"/>
        <w:rPr>
          <w:rStyle w:val="eop"/>
          <w:rFonts w:ascii="Calibri Light" w:hAnsi="Calibri Light" w:cs="Calibri Light"/>
          <w:b/>
          <w:bCs/>
          <w:color w:val="791B60"/>
          <w:sz w:val="22"/>
          <w:szCs w:val="22"/>
        </w:rPr>
      </w:pPr>
      <w:r>
        <w:rPr>
          <w:rStyle w:val="eop"/>
          <w:rFonts w:ascii="Calibri Light" w:hAnsi="Calibri Light" w:cs="Calibri Light"/>
          <w:b/>
          <w:bCs/>
          <w:color w:val="791B60"/>
          <w:sz w:val="22"/>
          <w:szCs w:val="22"/>
        </w:rPr>
        <w:t>Understanding, Inclusion and Participation: A manifesto for policy and practice with young people with autism spectrum conditions</w:t>
      </w:r>
    </w:p>
    <w:p w14:paraId="3B89B6FB" w14:textId="77777777" w:rsidR="00123132" w:rsidRDefault="00123132" w:rsidP="00123132">
      <w:pPr>
        <w:pStyle w:val="paragraph"/>
        <w:spacing w:before="0" w:beforeAutospacing="0" w:after="0" w:afterAutospacing="0"/>
        <w:rPr>
          <w:rFonts w:ascii="Calibri" w:hAnsi="Calibri" w:cs="Calibri"/>
          <w:color w:val="212121"/>
        </w:rPr>
      </w:pPr>
      <w:r>
        <w:rPr>
          <w:rStyle w:val="eop"/>
          <w:rFonts w:ascii="Calibri" w:hAnsi="Calibri" w:cs="Calibri"/>
          <w:sz w:val="22"/>
          <w:szCs w:val="22"/>
        </w:rPr>
        <w:t>This article by Breda Friel and Jane Hickey looks at e</w:t>
      </w:r>
      <w:r>
        <w:rPr>
          <w:rFonts w:ascii="Calibri" w:hAnsi="Calibri" w:cs="Calibri"/>
          <w:color w:val="212121"/>
          <w:sz w:val="22"/>
          <w:szCs w:val="22"/>
        </w:rPr>
        <w:t>merging trends and developments across the Community Youth work sector which resulted in the organising of a Community Youth Work Practice and Autism Spectrum Conditions conference in January 2020. This paper represents the distillation of themes from the conference and a manifesto for policy and practice that includes and engages young people with autism spectrum conditions.</w:t>
      </w:r>
    </w:p>
    <w:p w14:paraId="2D3D9DDE" w14:textId="77777777" w:rsidR="00123132" w:rsidRDefault="00123132" w:rsidP="00123132">
      <w:pPr>
        <w:pStyle w:val="paragraph"/>
        <w:spacing w:before="0" w:beforeAutospacing="0" w:after="0" w:afterAutospacing="0"/>
        <w:rPr>
          <w:rFonts w:ascii="Calibri" w:hAnsi="Calibri" w:cs="Calibri"/>
          <w:color w:val="0070C0"/>
          <w:sz w:val="22"/>
          <w:szCs w:val="22"/>
        </w:rPr>
      </w:pPr>
      <w:hyperlink r:id="rId10" w:history="1">
        <w:r>
          <w:rPr>
            <w:rStyle w:val="Hyperlink"/>
            <w:rFonts w:ascii="Calibri" w:hAnsi="Calibri" w:cs="Calibri"/>
            <w:color w:val="0070C0"/>
            <w:sz w:val="22"/>
            <w:szCs w:val="22"/>
          </w:rPr>
          <w:t>https://sites.google.com/view/youth-work-dialogue-ni/critical-voice-articles</w:t>
        </w:r>
      </w:hyperlink>
      <w:r>
        <w:rPr>
          <w:rFonts w:ascii="Calibri" w:hAnsi="Calibri" w:cs="Calibri"/>
          <w:color w:val="0070C0"/>
          <w:sz w:val="22"/>
          <w:szCs w:val="22"/>
        </w:rPr>
        <w:t xml:space="preserve"> </w:t>
      </w:r>
    </w:p>
    <w:p w14:paraId="2FDE0998" w14:textId="77777777" w:rsidR="00123132" w:rsidRDefault="00123132" w:rsidP="00123132">
      <w:pPr>
        <w:pStyle w:val="paragraph"/>
        <w:spacing w:before="0" w:beforeAutospacing="0" w:after="0" w:afterAutospacing="0"/>
        <w:rPr>
          <w:rStyle w:val="eop"/>
        </w:rPr>
      </w:pPr>
    </w:p>
    <w:p w14:paraId="7422CBAE" w14:textId="77777777" w:rsidR="00123132" w:rsidRDefault="00123132" w:rsidP="00123132">
      <w:pPr>
        <w:pStyle w:val="paragraph"/>
        <w:spacing w:before="0" w:beforeAutospacing="0" w:after="0" w:afterAutospacing="0"/>
        <w:rPr>
          <w:rStyle w:val="eop"/>
          <w:rFonts w:ascii="Calibri" w:hAnsi="Calibri" w:cs="Calibri"/>
          <w:sz w:val="22"/>
          <w:szCs w:val="22"/>
        </w:rPr>
      </w:pPr>
    </w:p>
    <w:p w14:paraId="75ECCCA4" w14:textId="77777777" w:rsidR="00123132" w:rsidRDefault="00123132" w:rsidP="00123132">
      <w:pPr>
        <w:pStyle w:val="paragraph"/>
        <w:spacing w:before="0" w:beforeAutospacing="0" w:after="0" w:afterAutospacing="0"/>
        <w:rPr>
          <w:rStyle w:val="eop"/>
          <w:rFonts w:ascii="Calibri Light" w:hAnsi="Calibri Light" w:cs="Calibri Light"/>
          <w:b/>
          <w:bCs/>
          <w:color w:val="791B60"/>
          <w:sz w:val="22"/>
          <w:szCs w:val="22"/>
        </w:rPr>
      </w:pPr>
      <w:r>
        <w:rPr>
          <w:rStyle w:val="eop"/>
          <w:rFonts w:ascii="Calibri Light" w:hAnsi="Calibri Light" w:cs="Calibri Light"/>
          <w:b/>
          <w:bCs/>
          <w:color w:val="791B60"/>
          <w:sz w:val="22"/>
          <w:szCs w:val="22"/>
        </w:rPr>
        <w:t xml:space="preserve">Charting </w:t>
      </w:r>
      <w:proofErr w:type="spellStart"/>
      <w:r>
        <w:rPr>
          <w:rStyle w:val="eop"/>
          <w:rFonts w:ascii="Calibri Light" w:hAnsi="Calibri Light" w:cs="Calibri Light"/>
          <w:b/>
          <w:bCs/>
          <w:color w:val="791B60"/>
          <w:sz w:val="22"/>
          <w:szCs w:val="22"/>
        </w:rPr>
        <w:t>attitudal</w:t>
      </w:r>
      <w:proofErr w:type="spellEnd"/>
      <w:r>
        <w:rPr>
          <w:rStyle w:val="eop"/>
          <w:rFonts w:ascii="Calibri Light" w:hAnsi="Calibri Light" w:cs="Calibri Light"/>
          <w:b/>
          <w:bCs/>
          <w:color w:val="791B60"/>
          <w:sz w:val="22"/>
          <w:szCs w:val="22"/>
        </w:rPr>
        <w:t xml:space="preserve"> change in Northern Ireland: The importance of eliciting the views of young people</w:t>
      </w:r>
    </w:p>
    <w:p w14:paraId="1873A84A" w14:textId="77777777" w:rsidR="00123132" w:rsidRDefault="00123132" w:rsidP="00123132">
      <w:pPr>
        <w:pStyle w:val="paragraph"/>
        <w:spacing w:before="0" w:beforeAutospacing="0" w:after="0" w:afterAutospacing="0"/>
        <w:rPr>
          <w:color w:val="212121"/>
          <w:sz w:val="25"/>
          <w:szCs w:val="25"/>
        </w:rPr>
      </w:pPr>
      <w:r>
        <w:rPr>
          <w:rFonts w:ascii="Calibri" w:hAnsi="Calibri" w:cs="Calibri"/>
          <w:color w:val="212121"/>
          <w:sz w:val="22"/>
          <w:szCs w:val="22"/>
        </w:rPr>
        <w:t xml:space="preserve">This article discusses findings of long running surveys from 2003 on how young people may be disillusioned with formal political processes, they want to be involved in (re)shaping the societies in which they live. An important feature of the surveys is the inclusion of both one-off questions that reflect specific social or political change or areas of interest and questions asked annually or regularly. In the case of Northern Ireland, the inclusion of these time-series questions is of </w:t>
      </w:r>
      <w:proofErr w:type="gramStart"/>
      <w:r>
        <w:rPr>
          <w:rFonts w:ascii="Calibri" w:hAnsi="Calibri" w:cs="Calibri"/>
          <w:color w:val="212121"/>
          <w:sz w:val="22"/>
          <w:szCs w:val="22"/>
        </w:rPr>
        <w:t>particular significance</w:t>
      </w:r>
      <w:proofErr w:type="gramEnd"/>
      <w:r>
        <w:rPr>
          <w:rFonts w:ascii="Calibri" w:hAnsi="Calibri" w:cs="Calibri"/>
          <w:color w:val="212121"/>
          <w:sz w:val="22"/>
          <w:szCs w:val="22"/>
        </w:rPr>
        <w:t>. With the emergence of a more peaceful society, getting a sense of how/if the strategies to improve good relations and create a more ‘shared society’ are resulting in attitudinal change is crucial</w:t>
      </w:r>
      <w:r>
        <w:rPr>
          <w:color w:val="212121"/>
          <w:sz w:val="25"/>
          <w:szCs w:val="25"/>
        </w:rPr>
        <w:t>.</w:t>
      </w:r>
    </w:p>
    <w:p w14:paraId="280BEA56" w14:textId="77777777" w:rsidR="00123132" w:rsidRDefault="00123132" w:rsidP="00123132">
      <w:pPr>
        <w:pStyle w:val="paragraph"/>
        <w:spacing w:before="0" w:beforeAutospacing="0" w:after="0" w:afterAutospacing="0"/>
        <w:rPr>
          <w:rStyle w:val="eop"/>
          <w:rFonts w:ascii="Calibri Light" w:hAnsi="Calibri Light" w:cs="Calibri Light"/>
          <w:color w:val="0070C0"/>
          <w:sz w:val="22"/>
          <w:szCs w:val="22"/>
        </w:rPr>
      </w:pPr>
      <w:hyperlink r:id="rId11" w:anchor="h.cwprswi30bj5" w:history="1">
        <w:r>
          <w:rPr>
            <w:rStyle w:val="Hyperlink"/>
            <w:rFonts w:ascii="Calibri Light" w:hAnsi="Calibri Light" w:cs="Calibri Light"/>
            <w:color w:val="0070C0"/>
            <w:sz w:val="22"/>
            <w:szCs w:val="22"/>
          </w:rPr>
          <w:t>https://sites.google.com/view/youth-work-dialogue-ni/critical-voice-articles#h.cwprswi30bj5</w:t>
        </w:r>
      </w:hyperlink>
      <w:r>
        <w:rPr>
          <w:rStyle w:val="eop"/>
          <w:rFonts w:ascii="Calibri Light" w:hAnsi="Calibri Light" w:cs="Calibri Light"/>
          <w:color w:val="0070C0"/>
          <w:sz w:val="22"/>
          <w:szCs w:val="22"/>
        </w:rPr>
        <w:t xml:space="preserve"> </w:t>
      </w:r>
    </w:p>
    <w:p w14:paraId="6C29BBB5" w14:textId="77777777" w:rsidR="00123132" w:rsidRDefault="00123132" w:rsidP="00123132">
      <w:pPr>
        <w:pStyle w:val="paragraph"/>
        <w:spacing w:before="0" w:beforeAutospacing="0" w:after="0" w:afterAutospacing="0"/>
        <w:rPr>
          <w:rStyle w:val="eop"/>
          <w:rFonts w:ascii="Calibri" w:hAnsi="Calibri" w:cs="Calibri"/>
          <w:sz w:val="22"/>
          <w:szCs w:val="22"/>
          <w:lang w:val="en-US"/>
        </w:rPr>
      </w:pPr>
    </w:p>
    <w:p w14:paraId="18130020" w14:textId="77777777" w:rsidR="00123132" w:rsidRDefault="00123132" w:rsidP="00123132">
      <w:pPr>
        <w:pStyle w:val="paragraph"/>
        <w:spacing w:before="0" w:beforeAutospacing="0" w:after="0" w:afterAutospacing="0"/>
        <w:rPr>
          <w:rStyle w:val="eop"/>
          <w:rFonts w:ascii="Calibri Light" w:hAnsi="Calibri Light" w:cs="Calibri Light"/>
          <w:b/>
          <w:bCs/>
          <w:color w:val="791B60"/>
          <w:sz w:val="22"/>
          <w:szCs w:val="22"/>
          <w:lang w:val="en-US"/>
        </w:rPr>
      </w:pPr>
    </w:p>
    <w:p w14:paraId="2BF8785C" w14:textId="77777777" w:rsidR="00123132" w:rsidRDefault="00123132" w:rsidP="00123132">
      <w:pPr>
        <w:pStyle w:val="NoSpacing"/>
      </w:pPr>
      <w:r>
        <w:rPr>
          <w:rFonts w:ascii="Calibri Light" w:hAnsi="Calibri Light" w:cs="Calibri Light"/>
          <w:b/>
          <w:bCs/>
          <w:color w:val="791B60"/>
          <w:lang w:val="en-US"/>
        </w:rPr>
        <w:t xml:space="preserve">Helping Children Cope with Uncertain Times </w:t>
      </w:r>
    </w:p>
    <w:p w14:paraId="762E25C1" w14:textId="77777777" w:rsidR="00123132" w:rsidRDefault="00123132" w:rsidP="00123132">
      <w:pPr>
        <w:pStyle w:val="NoSpacing"/>
      </w:pPr>
      <w:r>
        <w:rPr>
          <w:lang w:val="en-US"/>
        </w:rPr>
        <w:t xml:space="preserve">This article published in </w:t>
      </w:r>
      <w:hyperlink r:id="rId12" w:history="1">
        <w:r>
          <w:rPr>
            <w:rStyle w:val="Hyperlink"/>
            <w:lang w:val="en-US"/>
          </w:rPr>
          <w:t>The Conversation</w:t>
        </w:r>
      </w:hyperlink>
      <w:r>
        <w:t xml:space="preserve"> </w:t>
      </w:r>
      <w:r>
        <w:rPr>
          <w:lang w:val="en-US"/>
        </w:rPr>
        <w:t xml:space="preserve">suggests that one way to help children respond constructively to future existential threats is by teaching them philosophy. The article proposes that in the face of uncertainty, critical thinking skills that can assist with ethical decision making and reasoned argumentation are vital.  </w:t>
      </w:r>
    </w:p>
    <w:p w14:paraId="636B5020" w14:textId="77777777" w:rsidR="00123132" w:rsidRDefault="00123132" w:rsidP="00123132">
      <w:pPr>
        <w:pStyle w:val="NoSpacing"/>
      </w:pPr>
      <w:hyperlink r:id="rId13" w:history="1">
        <w:r>
          <w:rPr>
            <w:rStyle w:val="Hyperlink"/>
            <w:lang w:val="en-US"/>
          </w:rPr>
          <w:t>https://theconversation.com/how-philosophy-can-help-children-cope-with-uncertain-times-140122</w:t>
        </w:r>
      </w:hyperlink>
      <w:r>
        <w:t xml:space="preserve"> </w:t>
      </w:r>
    </w:p>
    <w:p w14:paraId="26EDD4F0" w14:textId="77777777" w:rsidR="00123132" w:rsidRDefault="00123132" w:rsidP="00123132">
      <w:pPr>
        <w:pStyle w:val="NoSpacing"/>
      </w:pPr>
      <w:r>
        <w:t> </w:t>
      </w:r>
    </w:p>
    <w:p w14:paraId="0D0EB197" w14:textId="77777777" w:rsidR="00123132" w:rsidRDefault="00123132" w:rsidP="00123132">
      <w:pPr>
        <w:pStyle w:val="NoSpacing"/>
        <w:rPr>
          <w:lang w:val="en-US"/>
        </w:rPr>
      </w:pPr>
    </w:p>
    <w:p w14:paraId="07BF9C64" w14:textId="77777777" w:rsidR="00123132" w:rsidRDefault="00123132" w:rsidP="00123132">
      <w:pPr>
        <w:pStyle w:val="NoSpacing"/>
      </w:pPr>
      <w:r>
        <w:rPr>
          <w:b/>
          <w:bCs/>
          <w:color w:val="791B60"/>
          <w:lang w:val="en-US"/>
        </w:rPr>
        <w:t>A moment to think of friendship</w:t>
      </w:r>
      <w:r>
        <w:rPr>
          <w:lang w:val="en-US"/>
        </w:rPr>
        <w:t xml:space="preserve">  </w:t>
      </w:r>
    </w:p>
    <w:p w14:paraId="5CDF5416" w14:textId="77777777" w:rsidR="00123132" w:rsidRDefault="00123132" w:rsidP="00123132">
      <w:pPr>
        <w:pStyle w:val="NoSpacing"/>
      </w:pPr>
      <w:hyperlink r:id="rId14" w:history="1">
        <w:proofErr w:type="spellStart"/>
        <w:r>
          <w:rPr>
            <w:rStyle w:val="Hyperlink"/>
            <w:lang w:val="en-US"/>
          </w:rPr>
          <w:t>Pádraig</w:t>
        </w:r>
        <w:proofErr w:type="spellEnd"/>
        <w:r>
          <w:rPr>
            <w:rStyle w:val="Hyperlink"/>
            <w:lang w:val="en-US"/>
          </w:rPr>
          <w:t xml:space="preserve"> Ó </w:t>
        </w:r>
        <w:proofErr w:type="spellStart"/>
        <w:r>
          <w:rPr>
            <w:rStyle w:val="Hyperlink"/>
            <w:lang w:val="en-US"/>
          </w:rPr>
          <w:t>Tuama</w:t>
        </w:r>
        <w:proofErr w:type="spellEnd"/>
      </w:hyperlink>
      <w:r>
        <w:rPr>
          <w:lang w:val="en-US"/>
        </w:rPr>
        <w:t xml:space="preserve"> is a poet from Cork and based on Belfast– some of you will know </w:t>
      </w:r>
      <w:proofErr w:type="spellStart"/>
      <w:r>
        <w:rPr>
          <w:lang w:val="en-US"/>
        </w:rPr>
        <w:t>Pádraig</w:t>
      </w:r>
      <w:proofErr w:type="spellEnd"/>
      <w:r>
        <w:rPr>
          <w:lang w:val="en-US"/>
        </w:rPr>
        <w:t xml:space="preserve"> from his work in </w:t>
      </w:r>
      <w:proofErr w:type="spellStart"/>
      <w:r>
        <w:rPr>
          <w:lang w:val="en-US"/>
        </w:rPr>
        <w:t>Corrymeela</w:t>
      </w:r>
      <w:proofErr w:type="spellEnd"/>
      <w:r>
        <w:rPr>
          <w:lang w:val="en-US"/>
        </w:rPr>
        <w:t xml:space="preserve"> and in various voluntary and community groups over the last 20 years.  He writes and presents a poetry Podcast called </w:t>
      </w:r>
      <w:hyperlink r:id="rId15" w:history="1">
        <w:r>
          <w:rPr>
            <w:rStyle w:val="Hyperlink"/>
            <w:lang w:val="en-US"/>
          </w:rPr>
          <w:t>Poetry Unbound</w:t>
        </w:r>
      </w:hyperlink>
      <w:r>
        <w:rPr>
          <w:lang w:val="en-US"/>
        </w:rPr>
        <w:t xml:space="preserve">, this episode lasts just over 6 mins.  It is a pause </w:t>
      </w:r>
      <w:proofErr w:type="gramStart"/>
      <w:r>
        <w:rPr>
          <w:lang w:val="en-US"/>
        </w:rPr>
        <w:t>in the midst of</w:t>
      </w:r>
      <w:proofErr w:type="gramEnd"/>
      <w:r>
        <w:rPr>
          <w:lang w:val="en-US"/>
        </w:rPr>
        <w:t xml:space="preserve"> the business and busyness of life and hopefully a lovely reminder of a friend that you have or the friend you are to someone.   A </w:t>
      </w:r>
      <w:hyperlink r:id="rId16" w:history="1">
        <w:r>
          <w:rPr>
            <w:rStyle w:val="Hyperlink"/>
            <w:lang w:val="en-US"/>
          </w:rPr>
          <w:t>transcript of the episode</w:t>
        </w:r>
      </w:hyperlink>
      <w:r>
        <w:rPr>
          <w:lang w:val="en-US"/>
        </w:rPr>
        <w:t xml:space="preserve"> is also available if you’d like to use any of the material for reflecting on friendship with the young people you are working with.</w:t>
      </w:r>
    </w:p>
    <w:p w14:paraId="7EA9ACD3" w14:textId="77777777" w:rsidR="00123132" w:rsidRDefault="00123132" w:rsidP="00123132">
      <w:pPr>
        <w:rPr>
          <w:color w:val="201F1E"/>
          <w:lang w:val="en-US"/>
        </w:rPr>
      </w:pPr>
      <w:hyperlink r:id="rId17" w:history="1">
        <w:r>
          <w:rPr>
            <w:rStyle w:val="Hyperlink"/>
            <w:lang w:val="en-US"/>
          </w:rPr>
          <w:t>https://onbeing.org/programs/a-poem-for-how-friendship-endures/</w:t>
        </w:r>
      </w:hyperlink>
    </w:p>
    <w:p w14:paraId="4E581CE1" w14:textId="77777777" w:rsidR="00123132" w:rsidRDefault="00123132" w:rsidP="00123132">
      <w:pPr>
        <w:pStyle w:val="paragraph"/>
        <w:spacing w:before="0" w:beforeAutospacing="0" w:after="0" w:afterAutospacing="0"/>
        <w:rPr>
          <w:rStyle w:val="eop"/>
          <w:rFonts w:ascii="Calibri Light" w:hAnsi="Calibri Light" w:cs="Calibri Light"/>
          <w:b/>
          <w:bCs/>
          <w:color w:val="791B60"/>
          <w:sz w:val="22"/>
          <w:szCs w:val="22"/>
        </w:rPr>
      </w:pPr>
    </w:p>
    <w:p w14:paraId="2558B1E4" w14:textId="77777777" w:rsidR="00123132" w:rsidRDefault="00123132" w:rsidP="00123132">
      <w:pPr>
        <w:pStyle w:val="paragraph"/>
        <w:spacing w:before="0" w:beforeAutospacing="0" w:after="0" w:afterAutospacing="0"/>
        <w:rPr>
          <w:rStyle w:val="eop"/>
          <w:rFonts w:ascii="Calibri Light" w:hAnsi="Calibri Light" w:cs="Calibri Light"/>
          <w:b/>
          <w:bCs/>
          <w:color w:val="791B60"/>
          <w:sz w:val="22"/>
          <w:szCs w:val="22"/>
          <w:lang w:val="en-US"/>
        </w:rPr>
      </w:pPr>
    </w:p>
    <w:p w14:paraId="56AD3C9C" w14:textId="77777777" w:rsidR="00123132" w:rsidRDefault="00123132" w:rsidP="00123132">
      <w:pPr>
        <w:pStyle w:val="paragraph"/>
        <w:spacing w:before="0" w:beforeAutospacing="0" w:after="0" w:afterAutospacing="0"/>
        <w:rPr>
          <w:rStyle w:val="eop"/>
          <w:rFonts w:ascii="Calibri Light" w:hAnsi="Calibri Light" w:cs="Calibri Light"/>
          <w:b/>
          <w:bCs/>
          <w:color w:val="791B60"/>
          <w:sz w:val="22"/>
          <w:szCs w:val="22"/>
          <w:lang w:val="en-US"/>
        </w:rPr>
      </w:pPr>
      <w:r>
        <w:rPr>
          <w:rStyle w:val="eop"/>
          <w:rFonts w:ascii="Calibri Light" w:hAnsi="Calibri Light" w:cs="Calibri Light"/>
          <w:b/>
          <w:bCs/>
          <w:color w:val="791B60"/>
          <w:sz w:val="22"/>
          <w:szCs w:val="22"/>
          <w:lang w:val="en-US"/>
        </w:rPr>
        <w:t>Digital youth work resources</w:t>
      </w:r>
    </w:p>
    <w:p w14:paraId="4EFB2322" w14:textId="77777777" w:rsidR="00123132" w:rsidRDefault="00123132" w:rsidP="00123132">
      <w:pPr>
        <w:pStyle w:val="paragraph"/>
        <w:spacing w:before="0" w:beforeAutospacing="0" w:after="0" w:afterAutospacing="0"/>
        <w:rPr>
          <w:rFonts w:ascii="Calibri" w:hAnsi="Calibri" w:cs="Calibri"/>
          <w:color w:val="001E3F"/>
        </w:rPr>
      </w:pPr>
      <w:r>
        <w:rPr>
          <w:rStyle w:val="eop"/>
          <w:rFonts w:ascii="Calibri" w:hAnsi="Calibri" w:cs="Calibri"/>
          <w:sz w:val="22"/>
          <w:szCs w:val="22"/>
          <w:lang w:val="en-US"/>
        </w:rPr>
        <w:t xml:space="preserve">The below link has lots of information regarding practical activities, good practice guidance, some </w:t>
      </w:r>
      <w:r>
        <w:rPr>
          <w:rFonts w:ascii="Calibri" w:hAnsi="Calibri" w:cs="Calibri"/>
          <w:sz w:val="22"/>
          <w:szCs w:val="22"/>
          <w:lang w:val="en-US"/>
        </w:rPr>
        <w:t>training materials that have been developed to build the capacity of the youth work sector to deliver high-quality youth work in a digital age.</w:t>
      </w:r>
    </w:p>
    <w:p w14:paraId="137FAFDD" w14:textId="77777777" w:rsidR="00123132" w:rsidRDefault="00123132" w:rsidP="00123132">
      <w:pPr>
        <w:pStyle w:val="paragraph"/>
        <w:spacing w:before="0" w:beforeAutospacing="0" w:after="0" w:afterAutospacing="0"/>
        <w:rPr>
          <w:rStyle w:val="eop"/>
        </w:rPr>
      </w:pPr>
      <w:hyperlink r:id="rId18" w:history="1">
        <w:r>
          <w:rPr>
            <w:rStyle w:val="Hyperlink"/>
            <w:rFonts w:ascii="Calibri" w:hAnsi="Calibri" w:cs="Calibri"/>
            <w:sz w:val="22"/>
            <w:szCs w:val="22"/>
            <w:lang w:val="en-US"/>
          </w:rPr>
          <w:t>https://www.digitalyouthwork.eu/</w:t>
        </w:r>
      </w:hyperlink>
    </w:p>
    <w:p w14:paraId="248A62F7" w14:textId="77777777" w:rsidR="00123132" w:rsidRDefault="00123132" w:rsidP="00123132">
      <w:pPr>
        <w:pStyle w:val="paragraph"/>
        <w:spacing w:before="0" w:beforeAutospacing="0" w:after="0" w:afterAutospacing="0"/>
        <w:rPr>
          <w:rStyle w:val="eop"/>
          <w:rFonts w:ascii="Calibri" w:hAnsi="Calibri" w:cs="Calibri"/>
          <w:sz w:val="22"/>
          <w:szCs w:val="22"/>
          <w:lang w:val="en-US"/>
        </w:rPr>
      </w:pPr>
    </w:p>
    <w:p w14:paraId="6C03619D" w14:textId="77777777" w:rsidR="00123132" w:rsidRDefault="00123132" w:rsidP="00123132">
      <w:pPr>
        <w:pStyle w:val="paragraph"/>
        <w:spacing w:before="0" w:beforeAutospacing="0" w:after="0" w:afterAutospacing="0"/>
        <w:rPr>
          <w:rStyle w:val="eop"/>
          <w:rFonts w:ascii="Calibri" w:hAnsi="Calibri" w:cs="Calibri"/>
          <w:sz w:val="22"/>
          <w:szCs w:val="22"/>
          <w:lang w:val="en-US"/>
        </w:rPr>
      </w:pPr>
    </w:p>
    <w:p w14:paraId="58C4B39A" w14:textId="77777777" w:rsidR="00123132" w:rsidRDefault="00123132" w:rsidP="00123132">
      <w:pPr>
        <w:pStyle w:val="paragraph"/>
        <w:spacing w:before="0" w:beforeAutospacing="0" w:after="0" w:afterAutospacing="0"/>
        <w:rPr>
          <w:rStyle w:val="eop"/>
          <w:rFonts w:ascii="Calibri Light" w:hAnsi="Calibri Light" w:cs="Calibri Light"/>
          <w:b/>
          <w:bCs/>
          <w:color w:val="791B60"/>
          <w:sz w:val="22"/>
          <w:szCs w:val="22"/>
          <w:lang w:val="en-US"/>
        </w:rPr>
      </w:pPr>
      <w:r>
        <w:rPr>
          <w:rStyle w:val="eop"/>
          <w:rFonts w:ascii="Calibri Light" w:hAnsi="Calibri Light" w:cs="Calibri Light"/>
          <w:b/>
          <w:bCs/>
          <w:color w:val="791B60"/>
          <w:sz w:val="22"/>
          <w:szCs w:val="22"/>
          <w:lang w:val="en-US"/>
        </w:rPr>
        <w:t xml:space="preserve">Zoom </w:t>
      </w:r>
    </w:p>
    <w:p w14:paraId="0D2B069F" w14:textId="77777777" w:rsidR="00123132" w:rsidRDefault="00123132" w:rsidP="00123132">
      <w:pPr>
        <w:pStyle w:val="paragraph"/>
        <w:spacing w:before="0" w:beforeAutospacing="0" w:after="0" w:afterAutospacing="0"/>
        <w:rPr>
          <w:rStyle w:val="eop"/>
          <w:rFonts w:ascii="Calibri" w:hAnsi="Calibri" w:cs="Calibri"/>
          <w:sz w:val="22"/>
          <w:szCs w:val="22"/>
          <w:lang w:val="en-US"/>
        </w:rPr>
      </w:pPr>
      <w:r>
        <w:rPr>
          <w:rStyle w:val="eop"/>
          <w:rFonts w:ascii="Calibri" w:hAnsi="Calibri" w:cs="Calibri"/>
          <w:sz w:val="22"/>
          <w:szCs w:val="22"/>
          <w:lang w:val="en-US"/>
        </w:rPr>
        <w:t xml:space="preserve">This link has up to date zoom training resources, updates on privacy and security on </w:t>
      </w:r>
      <w:proofErr w:type="gramStart"/>
      <w:r>
        <w:rPr>
          <w:rStyle w:val="eop"/>
          <w:rFonts w:ascii="Calibri" w:hAnsi="Calibri" w:cs="Calibri"/>
          <w:sz w:val="22"/>
          <w:szCs w:val="22"/>
          <w:lang w:val="en-US"/>
        </w:rPr>
        <w:t>zoom,  resources</w:t>
      </w:r>
      <w:proofErr w:type="gramEnd"/>
      <w:r>
        <w:rPr>
          <w:rStyle w:val="eop"/>
          <w:rFonts w:ascii="Calibri" w:hAnsi="Calibri" w:cs="Calibri"/>
          <w:sz w:val="22"/>
          <w:szCs w:val="22"/>
          <w:lang w:val="en-US"/>
        </w:rPr>
        <w:t xml:space="preserve"> for teaching on zoom, best practices for virtual events and for working remotely. You can also register for webinars to learn some new zoom skills.</w:t>
      </w:r>
    </w:p>
    <w:p w14:paraId="46A9B5E9" w14:textId="77777777" w:rsidR="00123132" w:rsidRDefault="00123132" w:rsidP="00123132">
      <w:pPr>
        <w:pStyle w:val="paragraph"/>
        <w:spacing w:before="0" w:beforeAutospacing="0" w:after="0" w:afterAutospacing="0"/>
        <w:rPr>
          <w:rStyle w:val="eop"/>
          <w:rFonts w:ascii="Calibri" w:hAnsi="Calibri" w:cs="Calibri"/>
          <w:sz w:val="22"/>
          <w:szCs w:val="22"/>
          <w:lang w:val="en-US"/>
        </w:rPr>
      </w:pPr>
      <w:hyperlink r:id="rId19" w:history="1">
        <w:r>
          <w:rPr>
            <w:rStyle w:val="Hyperlink"/>
            <w:rFonts w:ascii="Calibri" w:hAnsi="Calibri" w:cs="Calibri"/>
            <w:sz w:val="22"/>
            <w:szCs w:val="22"/>
            <w:lang w:val="en-US"/>
          </w:rPr>
          <w:t>https://zoom.us/docs/en-us/covid19.html</w:t>
        </w:r>
      </w:hyperlink>
      <w:r>
        <w:rPr>
          <w:rStyle w:val="eop"/>
          <w:rFonts w:ascii="Calibri" w:hAnsi="Calibri" w:cs="Calibri"/>
          <w:sz w:val="22"/>
          <w:szCs w:val="22"/>
        </w:rPr>
        <w:t xml:space="preserve"> </w:t>
      </w:r>
    </w:p>
    <w:p w14:paraId="77B495AA" w14:textId="77777777" w:rsidR="00123132" w:rsidRDefault="00123132" w:rsidP="00123132">
      <w:pPr>
        <w:pStyle w:val="paragraph"/>
        <w:spacing w:before="0" w:beforeAutospacing="0" w:after="0" w:afterAutospacing="0"/>
        <w:rPr>
          <w:rStyle w:val="eop"/>
          <w:rFonts w:ascii="Calibri" w:hAnsi="Calibri" w:cs="Calibri"/>
          <w:sz w:val="22"/>
          <w:szCs w:val="22"/>
          <w:lang w:val="en-US"/>
        </w:rPr>
      </w:pPr>
    </w:p>
    <w:p w14:paraId="65DE9BC8" w14:textId="77777777" w:rsidR="00123132" w:rsidRDefault="00123132" w:rsidP="00123132">
      <w:pPr>
        <w:pStyle w:val="paragraph"/>
        <w:spacing w:before="0" w:beforeAutospacing="0" w:after="0" w:afterAutospacing="0"/>
        <w:rPr>
          <w:rStyle w:val="eop"/>
          <w:rFonts w:ascii="Calibri" w:hAnsi="Calibri" w:cs="Calibri"/>
          <w:sz w:val="22"/>
          <w:szCs w:val="22"/>
        </w:rPr>
      </w:pPr>
    </w:p>
    <w:p w14:paraId="280B3FC5" w14:textId="77777777" w:rsidR="00123132" w:rsidRDefault="00123132" w:rsidP="00123132">
      <w:pPr>
        <w:pStyle w:val="paragraph"/>
        <w:spacing w:before="0" w:beforeAutospacing="0" w:after="0" w:afterAutospacing="0"/>
        <w:textAlignment w:val="baseline"/>
        <w:rPr>
          <w:rStyle w:val="eop"/>
          <w:rFonts w:ascii="Calibri Light" w:hAnsi="Calibri Light" w:cs="Calibri Light"/>
          <w:b/>
          <w:bCs/>
          <w:color w:val="791B60"/>
          <w:sz w:val="22"/>
          <w:szCs w:val="22"/>
        </w:rPr>
      </w:pPr>
      <w:r>
        <w:rPr>
          <w:rStyle w:val="eop"/>
          <w:rFonts w:ascii="Calibri Light" w:hAnsi="Calibri Light" w:cs="Calibri Light"/>
          <w:b/>
          <w:bCs/>
          <w:color w:val="791B60"/>
          <w:sz w:val="22"/>
          <w:szCs w:val="22"/>
        </w:rPr>
        <w:t>Practical tools and information for the reopening of youth sector activities</w:t>
      </w:r>
    </w:p>
    <w:p w14:paraId="529A228F" w14:textId="77777777" w:rsidR="00123132" w:rsidRDefault="00123132" w:rsidP="00123132">
      <w:pPr>
        <w:pStyle w:val="NoSpacing"/>
        <w:rPr>
          <w:color w:val="3C3C3C"/>
        </w:rPr>
      </w:pPr>
      <w:r>
        <w:t>The tools on this webpage will provide practical information and tools to support the reopening of youth sector activities across a variety of contexts and settings.</w:t>
      </w:r>
    </w:p>
    <w:p w14:paraId="7E2CB86A" w14:textId="77777777" w:rsidR="00123132" w:rsidRDefault="00123132" w:rsidP="00123132">
      <w:pPr>
        <w:pStyle w:val="NoSpacing"/>
      </w:pPr>
      <w:hyperlink r:id="rId20" w:history="1">
        <w:r>
          <w:rPr>
            <w:rStyle w:val="Hyperlink"/>
          </w:rPr>
          <w:t>You can access the formal guidance from the National Youth Agency here.</w:t>
        </w:r>
      </w:hyperlink>
    </w:p>
    <w:p w14:paraId="14ABAD00" w14:textId="77777777" w:rsidR="00123132" w:rsidRDefault="00123132" w:rsidP="00123132">
      <w:pPr>
        <w:pStyle w:val="NoSpacing"/>
        <w:rPr>
          <w:rStyle w:val="eop"/>
        </w:rPr>
      </w:pPr>
      <w:r>
        <w:t xml:space="preserve">Working in partnership both UK Youth and the National Youth Agency have developed templates for you to use to support your planning, risk assessments and decision making.  You must only re-open provision if you are confident you can do so safely. The law on social distancing is subject to constant change and you must check the NYA website to confirm the current ‘readiness level’ and current ‘permitted activity’. </w:t>
      </w:r>
    </w:p>
    <w:p w14:paraId="1918A175" w14:textId="77777777" w:rsidR="00123132" w:rsidRDefault="00123132" w:rsidP="00123132">
      <w:pPr>
        <w:pStyle w:val="NoSpacing"/>
      </w:pPr>
      <w:hyperlink r:id="rId21" w:history="1">
        <w:r>
          <w:rPr>
            <w:rStyle w:val="Hyperlink"/>
          </w:rPr>
          <w:t>https://youthworksupport.co.uk/</w:t>
        </w:r>
      </w:hyperlink>
      <w:r>
        <w:t xml:space="preserve"> </w:t>
      </w:r>
    </w:p>
    <w:p w14:paraId="60F6D1C7" w14:textId="77777777" w:rsidR="00123132" w:rsidRDefault="00123132" w:rsidP="00123132">
      <w:pPr>
        <w:pStyle w:val="NoSpacing"/>
      </w:pPr>
    </w:p>
    <w:p w14:paraId="77DABC0C"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6D02C3"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8D1B60"/>
          <w:sz w:val="22"/>
          <w:szCs w:val="22"/>
        </w:rPr>
        <w:t>Just for fun</w:t>
      </w:r>
      <w:r>
        <w:rPr>
          <w:rStyle w:val="normaltextrun"/>
          <w:rFonts w:ascii="Calibri Light" w:hAnsi="Calibri Light" w:cs="Calibri Light"/>
          <w:color w:val="8D1B60"/>
          <w:sz w:val="22"/>
          <w:szCs w:val="22"/>
        </w:rPr>
        <w:t> </w:t>
      </w:r>
      <w:r>
        <w:rPr>
          <w:rStyle w:val="eop"/>
          <w:rFonts w:ascii="Calibri" w:hAnsi="Calibri" w:cs="Calibri"/>
          <w:color w:val="8D1B60"/>
          <w:sz w:val="22"/>
          <w:szCs w:val="22"/>
        </w:rPr>
        <w:t> </w:t>
      </w:r>
    </w:p>
    <w:p w14:paraId="7A0FA39D" w14:textId="77777777" w:rsidR="00123132" w:rsidRDefault="00123132" w:rsidP="00123132">
      <w:pPr>
        <w:pStyle w:val="paragraph"/>
        <w:shd w:val="clear" w:color="auto" w:fill="FFFFFF"/>
        <w:spacing w:before="0" w:beforeAutospacing="0" w:after="0" w:afterAutospacing="0"/>
        <w:textAlignment w:val="baseline"/>
        <w:rPr>
          <w:rStyle w:val="eop"/>
          <w:rFonts w:ascii="Calibri" w:hAnsi="Calibri" w:cs="Calibri"/>
          <w:b/>
          <w:bCs/>
          <w:color w:val="333333"/>
          <w:sz w:val="22"/>
          <w:szCs w:val="22"/>
        </w:rPr>
      </w:pPr>
      <w:r>
        <w:rPr>
          <w:rStyle w:val="normaltextrun"/>
          <w:rFonts w:ascii="Calibri" w:hAnsi="Calibri" w:cs="Calibri"/>
          <w:color w:val="333333"/>
          <w:sz w:val="22"/>
          <w:szCs w:val="22"/>
        </w:rPr>
        <w:t>Visual </w:t>
      </w:r>
      <w:proofErr w:type="gramStart"/>
      <w:r>
        <w:rPr>
          <w:rStyle w:val="normaltextrun"/>
          <w:rFonts w:ascii="Calibri" w:hAnsi="Calibri" w:cs="Calibri"/>
          <w:color w:val="333333"/>
          <w:sz w:val="22"/>
          <w:szCs w:val="22"/>
        </w:rPr>
        <w:t>illusions  How</w:t>
      </w:r>
      <w:proofErr w:type="gramEnd"/>
      <w:r>
        <w:rPr>
          <w:rStyle w:val="normaltextrun"/>
          <w:rFonts w:ascii="Calibri" w:hAnsi="Calibri" w:cs="Calibri"/>
          <w:color w:val="333333"/>
          <w:sz w:val="22"/>
          <w:szCs w:val="22"/>
        </w:rPr>
        <w:t xml:space="preserve"> many colours are present in the image? (Answer in next Ezine)</w:t>
      </w:r>
      <w:r>
        <w:rPr>
          <w:rStyle w:val="eop"/>
          <w:rFonts w:ascii="Calibri" w:hAnsi="Calibri" w:cs="Calibri"/>
          <w:b/>
          <w:bCs/>
          <w:color w:val="333333"/>
          <w:sz w:val="22"/>
          <w:szCs w:val="22"/>
        </w:rPr>
        <w:t> </w:t>
      </w:r>
    </w:p>
    <w:p w14:paraId="4504C7C1" w14:textId="77777777" w:rsidR="00123132" w:rsidRDefault="00123132" w:rsidP="00123132">
      <w:pPr>
        <w:pStyle w:val="paragraph"/>
        <w:shd w:val="clear" w:color="auto" w:fill="FFFFFF"/>
        <w:spacing w:before="0" w:beforeAutospacing="0" w:after="0" w:afterAutospacing="0"/>
        <w:jc w:val="center"/>
        <w:textAlignment w:val="baseline"/>
        <w:rPr>
          <w:rFonts w:ascii="Segoe UI" w:hAnsi="Segoe UI" w:cs="Segoe UI"/>
          <w:sz w:val="18"/>
          <w:szCs w:val="18"/>
        </w:rPr>
      </w:pPr>
      <w:r>
        <w:rPr>
          <w:noProof/>
          <w:color w:val="000000"/>
        </w:rPr>
        <w:lastRenderedPageBreak/>
        <w:drawing>
          <wp:inline distT="0" distB="0" distL="0" distR="0" wp14:anchorId="552B74F8" wp14:editId="7F332887">
            <wp:extent cx="2924175" cy="2247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924175" cy="2247900"/>
                    </a:xfrm>
                    <a:prstGeom prst="rect">
                      <a:avLst/>
                    </a:prstGeom>
                    <a:noFill/>
                    <a:ln>
                      <a:noFill/>
                    </a:ln>
                  </pic:spPr>
                </pic:pic>
              </a:graphicData>
            </a:graphic>
          </wp:inline>
        </w:drawing>
      </w:r>
    </w:p>
    <w:p w14:paraId="63700B8E"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C783B9F"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14:paraId="0B943854"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8D1B60"/>
        </w:rPr>
        <w:t> </w:t>
      </w:r>
      <w:r>
        <w:rPr>
          <w:rStyle w:val="normaltextrun"/>
          <w:rFonts w:ascii="Calibri" w:hAnsi="Calibri" w:cs="Calibri"/>
          <w:color w:val="8D1B60"/>
        </w:rPr>
        <w:t> </w:t>
      </w:r>
      <w:r>
        <w:rPr>
          <w:rStyle w:val="normaltextrun"/>
          <w:rFonts w:ascii="Calibri" w:hAnsi="Calibri" w:cs="Calibri"/>
          <w:color w:val="8D1B60"/>
          <w:sz w:val="22"/>
          <w:szCs w:val="22"/>
        </w:rPr>
        <w:t> </w:t>
      </w:r>
      <w:r>
        <w:rPr>
          <w:rStyle w:val="eop"/>
          <w:rFonts w:ascii="Calibri" w:hAnsi="Calibri" w:cs="Calibri"/>
          <w:color w:val="8D1B60"/>
          <w:sz w:val="22"/>
          <w:szCs w:val="22"/>
        </w:rPr>
        <w:t> </w:t>
      </w:r>
    </w:p>
    <w:p w14:paraId="5041A1C4"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8D1B60"/>
        </w:rPr>
        <w:t> </w:t>
      </w:r>
      <w:r>
        <w:rPr>
          <w:rStyle w:val="normaltextrun"/>
          <w:rFonts w:ascii="Calibri" w:hAnsi="Calibri" w:cs="Calibri"/>
          <w:color w:val="8D1B60"/>
        </w:rPr>
        <w:t> </w:t>
      </w:r>
      <w:r>
        <w:rPr>
          <w:rStyle w:val="normaltextrun"/>
          <w:rFonts w:ascii="Calibri" w:hAnsi="Calibri" w:cs="Calibri"/>
          <w:color w:val="8D1B60"/>
          <w:sz w:val="22"/>
          <w:szCs w:val="22"/>
        </w:rPr>
        <w:t> </w:t>
      </w:r>
      <w:r>
        <w:rPr>
          <w:rStyle w:val="eop"/>
          <w:rFonts w:ascii="Calibri" w:hAnsi="Calibri" w:cs="Calibri"/>
          <w:color w:val="8D1B60"/>
          <w:sz w:val="22"/>
          <w:szCs w:val="22"/>
        </w:rPr>
        <w:t> </w:t>
      </w:r>
    </w:p>
    <w:p w14:paraId="00E7BF56" w14:textId="77777777" w:rsidR="00123132" w:rsidRDefault="00123132" w:rsidP="001231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5A405A1"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rPr>
        <w:t>YouthPact</w:t>
      </w:r>
      <w:proofErr w:type="spellEnd"/>
      <w:r>
        <w:rPr>
          <w:rStyle w:val="normaltextrun"/>
          <w:rFonts w:ascii="Calibri" w:hAnsi="Calibri" w:cs="Calibri"/>
        </w:rPr>
        <w:t> do not necessarily endorse any of the materials or links in this ezine.   </w:t>
      </w:r>
      <w:r>
        <w:rPr>
          <w:rStyle w:val="eop"/>
          <w:rFonts w:ascii="Calibri" w:hAnsi="Calibri" w:cs="Calibri"/>
        </w:rPr>
        <w:t> </w:t>
      </w:r>
    </w:p>
    <w:p w14:paraId="1078E4F5"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If you would prefer not to receive our newsletter please email STOP and your name in the subject heading to </w:t>
      </w:r>
      <w:hyperlink r:id="rId24" w:tgtFrame="_blank" w:history="1">
        <w:r>
          <w:rPr>
            <w:rStyle w:val="normaltextrun"/>
            <w:rFonts w:ascii="Calibri" w:hAnsi="Calibri" w:cs="Calibri"/>
            <w:i/>
            <w:iCs/>
            <w:color w:val="0000FF"/>
          </w:rPr>
          <w:t>scarmichael@cooperationireland.org</w:t>
        </w:r>
      </w:hyperlink>
      <w:r>
        <w:rPr>
          <w:rStyle w:val="normaltextrun"/>
          <w:rFonts w:ascii="Calibri" w:hAnsi="Calibri" w:cs="Calibri"/>
        </w:rPr>
        <w:t>   </w:t>
      </w:r>
      <w:r>
        <w:rPr>
          <w:rStyle w:val="eop"/>
          <w:rFonts w:ascii="Calibri" w:hAnsi="Calibri" w:cs="Calibri"/>
        </w:rPr>
        <w:t> </w:t>
      </w:r>
    </w:p>
    <w:p w14:paraId="08F4466D"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E3E78A6"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rPr>
        <w:t>This project is supported by the European Union’s PEACE IV Programme managed by the Special EU Programmes Body (SEUPB)</w:t>
      </w:r>
      <w:r>
        <w:rPr>
          <w:rStyle w:val="normaltextrun"/>
          <w:rFonts w:ascii="Calibri" w:hAnsi="Calibri" w:cs="Calibri"/>
        </w:rPr>
        <w:t>   </w:t>
      </w:r>
      <w:r>
        <w:rPr>
          <w:rStyle w:val="eop"/>
          <w:rFonts w:ascii="Calibri" w:hAnsi="Calibri" w:cs="Calibri"/>
        </w:rPr>
        <w:t> </w:t>
      </w:r>
    </w:p>
    <w:p w14:paraId="5DA742DB" w14:textId="77777777" w:rsidR="00123132" w:rsidRDefault="00123132" w:rsidP="00123132">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4BCC17E"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857FB3C" w14:textId="77777777" w:rsidR="00123132" w:rsidRDefault="00123132" w:rsidP="00123132">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68A6CC76" wp14:editId="61FEA9CD">
            <wp:extent cx="91440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Pr>
          <w:noProof/>
        </w:rPr>
        <w:drawing>
          <wp:inline distT="0" distB="0" distL="0" distR="0" wp14:anchorId="01C4FCA3" wp14:editId="7D1CA08C">
            <wp:extent cx="12192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219200" cy="142875"/>
                    </a:xfrm>
                    <a:prstGeom prst="rect">
                      <a:avLst/>
                    </a:prstGeom>
                    <a:noFill/>
                    <a:ln>
                      <a:noFill/>
                    </a:ln>
                  </pic:spPr>
                </pic:pic>
              </a:graphicData>
            </a:graphic>
          </wp:inline>
        </w:drawing>
      </w:r>
      <w:r>
        <w:rPr>
          <w:noProof/>
        </w:rPr>
        <w:drawing>
          <wp:inline distT="0" distB="0" distL="0" distR="0" wp14:anchorId="4E4828ED" wp14:editId="4156E5A3">
            <wp:extent cx="1276350" cy="314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276350" cy="314325"/>
                    </a:xfrm>
                    <a:prstGeom prst="rect">
                      <a:avLst/>
                    </a:prstGeom>
                    <a:noFill/>
                    <a:ln>
                      <a:noFill/>
                    </a:ln>
                  </pic:spPr>
                </pic:pic>
              </a:graphicData>
            </a:graphic>
          </wp:inline>
        </w:drawing>
      </w:r>
      <w:r>
        <w:rPr>
          <w:noProof/>
        </w:rPr>
        <w:drawing>
          <wp:inline distT="0" distB="0" distL="0" distR="0" wp14:anchorId="3DB47A61" wp14:editId="4FC79EBF">
            <wp:extent cx="97155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Pr>
          <w:noProof/>
        </w:rPr>
        <w:drawing>
          <wp:inline distT="0" distB="0" distL="0" distR="0" wp14:anchorId="3821F87A" wp14:editId="0A463A2A">
            <wp:extent cx="1123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Pr>
          <w:rStyle w:val="normaltextrun"/>
          <w:rFonts w:ascii="Calibri" w:hAnsi="Calibri" w:cs="Calibri"/>
        </w:rPr>
        <w:t>   </w:t>
      </w:r>
      <w:r>
        <w:rPr>
          <w:rStyle w:val="eop"/>
          <w:rFonts w:ascii="Calibri" w:hAnsi="Calibri" w:cs="Calibri"/>
        </w:rPr>
        <w:t> </w:t>
      </w:r>
    </w:p>
    <w:p w14:paraId="324DD509" w14:textId="77777777" w:rsidR="00123132" w:rsidRDefault="00123132" w:rsidP="00123132"/>
    <w:p w14:paraId="39480FEA" w14:textId="77777777" w:rsidR="00123132" w:rsidRDefault="00123132" w:rsidP="00123132">
      <w:pPr>
        <w:rPr>
          <w:rFonts w:ascii="Calibri" w:eastAsiaTheme="minorEastAsia" w:hAnsi="Calibri"/>
          <w:noProof/>
        </w:rPr>
      </w:pPr>
      <w:bookmarkStart w:id="1" w:name="_MailAutoSig"/>
    </w:p>
    <w:bookmarkEnd w:id="1"/>
    <w:p w14:paraId="1C975ADA" w14:textId="77777777" w:rsidR="00123132" w:rsidRDefault="00123132" w:rsidP="00123132"/>
    <w:p w14:paraId="758524AD" w14:textId="77777777" w:rsidR="007801BA" w:rsidRPr="00123132" w:rsidRDefault="007801BA" w:rsidP="00123132"/>
    <w:sectPr w:rsidR="007801BA" w:rsidRPr="00123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32"/>
    <w:rsid w:val="00123132"/>
    <w:rsid w:val="0078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1E25"/>
  <w15:chartTrackingRefBased/>
  <w15:docId w15:val="{53CDAA9E-1025-47E6-B94B-7C7E634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13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3132"/>
    <w:rPr>
      <w:color w:val="0563C1" w:themeColor="hyperlink"/>
      <w:u w:val="single"/>
    </w:rPr>
  </w:style>
  <w:style w:type="paragraph" w:styleId="NoSpacing">
    <w:name w:val="No Spacing"/>
    <w:basedOn w:val="Normal"/>
    <w:uiPriority w:val="1"/>
    <w:qFormat/>
    <w:rsid w:val="00123132"/>
    <w:rPr>
      <w:rFonts w:ascii="Calibri" w:hAnsi="Calibri" w:cs="Calibri"/>
    </w:rPr>
  </w:style>
  <w:style w:type="paragraph" w:customStyle="1" w:styleId="paragraph">
    <w:name w:val="paragraph"/>
    <w:basedOn w:val="Normal"/>
    <w:rsid w:val="00123132"/>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123132"/>
  </w:style>
  <w:style w:type="character" w:customStyle="1" w:styleId="eop">
    <w:name w:val="eop"/>
    <w:basedOn w:val="DefaultParagraphFont"/>
    <w:rsid w:val="0012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B5CxCLJJ2cPoGmsqC43Q?domain=youth.ie" TargetMode="External"/><Relationship Id="rId13" Type="http://schemas.openxmlformats.org/officeDocument/2006/relationships/hyperlink" Target="https://protect-eu.mimecast.com/s/J9IhCO882uAPxNtvIv78?domain=theconversation.com" TargetMode="External"/><Relationship Id="rId18" Type="http://schemas.openxmlformats.org/officeDocument/2006/relationships/hyperlink" Target="https://www.digitalyouthwork.eu/" TargetMode="External"/><Relationship Id="rId26" Type="http://schemas.openxmlformats.org/officeDocument/2006/relationships/image" Target="cid:image003.jpg@01D69710.11493690" TargetMode="External"/><Relationship Id="rId3" Type="http://schemas.openxmlformats.org/officeDocument/2006/relationships/webSettings" Target="webSettings.xml"/><Relationship Id="rId21" Type="http://schemas.openxmlformats.org/officeDocument/2006/relationships/hyperlink" Target="https://youthworksupport.co.uk/" TargetMode="External"/><Relationship Id="rId34" Type="http://schemas.openxmlformats.org/officeDocument/2006/relationships/image" Target="cid:image007.png@01D69710.11493690" TargetMode="External"/><Relationship Id="rId7" Type="http://schemas.openxmlformats.org/officeDocument/2006/relationships/hyperlink" Target="https://protect-eu.mimecast.com/s/X03kCKQQ2fqAXBTMYeT-?domain=youth.ie" TargetMode="External"/><Relationship Id="rId12" Type="http://schemas.openxmlformats.org/officeDocument/2006/relationships/hyperlink" Target="https://protect-eu.mimecast.com/s/Hg5ZCN002FNn3Zfme0EJ?domain=theconversation.com" TargetMode="External"/><Relationship Id="rId17" Type="http://schemas.openxmlformats.org/officeDocument/2006/relationships/hyperlink" Target="https://protect-eu.mimecast.com/s/0GduC8EExSjJ2gUoJ7bM?domain=eur03.safelinks.protection.outlook.com" TargetMode="External"/><Relationship Id="rId25" Type="http://schemas.openxmlformats.org/officeDocument/2006/relationships/image" Target="media/image3.jpeg"/><Relationship Id="rId33"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protect-eu.mimecast.com/s/fu40C699vfo3pJhmOpGF?domain=eur03.safelinks.protection.outlook.com" TargetMode="External"/><Relationship Id="rId20" Type="http://schemas.openxmlformats.org/officeDocument/2006/relationships/hyperlink" Target="https://nya.org.uk/guidance" TargetMode="External"/><Relationship Id="rId29"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mailto:Scarmichael@cooperationireland.org" TargetMode="External"/><Relationship Id="rId11" Type="http://schemas.openxmlformats.org/officeDocument/2006/relationships/hyperlink" Target="https://sites.google.com/view/youth-work-dialogue-ni/critical-voice-articles" TargetMode="External"/><Relationship Id="rId24" Type="http://schemas.openxmlformats.org/officeDocument/2006/relationships/hyperlink" Target="mailto:scarmichael@cooperationireland.org" TargetMode="External"/><Relationship Id="rId32" Type="http://schemas.openxmlformats.org/officeDocument/2006/relationships/image" Target="cid:image006.jpg@01D69710.11493690" TargetMode="External"/><Relationship Id="rId5" Type="http://schemas.openxmlformats.org/officeDocument/2006/relationships/image" Target="cid:image001.jpg@01D69710.11493690" TargetMode="External"/><Relationship Id="rId15" Type="http://schemas.openxmlformats.org/officeDocument/2006/relationships/hyperlink" Target="https://protect-eu.mimecast.com/s/qEi9C5LLru0nX1HOg0HT?domain=eur03.safelinks.protection.outlook.com" TargetMode="External"/><Relationship Id="rId23" Type="http://schemas.openxmlformats.org/officeDocument/2006/relationships/image" Target="cid:image002.png@01D69710.11493690" TargetMode="External"/><Relationship Id="rId28" Type="http://schemas.openxmlformats.org/officeDocument/2006/relationships/image" Target="cid:image004.jpg@01D69710.11493690" TargetMode="External"/><Relationship Id="rId36" Type="http://schemas.openxmlformats.org/officeDocument/2006/relationships/theme" Target="theme/theme1.xml"/><Relationship Id="rId10" Type="http://schemas.openxmlformats.org/officeDocument/2006/relationships/hyperlink" Target="https://sites.google.com/view/youth-work-dialogue-ni/critical-voice-articles" TargetMode="External"/><Relationship Id="rId19" Type="http://schemas.openxmlformats.org/officeDocument/2006/relationships/hyperlink" Target="https://zoom.us/docs/en-us/covid19.html" TargetMode="External"/><Relationship Id="rId31"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https://protect-eu.mimecast.com/s/MqQDCN002FNnOEHRnawY?domain=youth.ie" TargetMode="External"/><Relationship Id="rId14" Type="http://schemas.openxmlformats.org/officeDocument/2006/relationships/hyperlink" Target="https://protect-eu.mimecast.com/s/vo2vC4LLquJjDxUObLdC?domain=eur03.safelinks.protection.outlook.com" TargetMode="External"/><Relationship Id="rId22" Type="http://schemas.openxmlformats.org/officeDocument/2006/relationships/image" Target="media/image2.png"/><Relationship Id="rId27" Type="http://schemas.openxmlformats.org/officeDocument/2006/relationships/image" Target="media/image4.jpeg"/><Relationship Id="rId30" Type="http://schemas.openxmlformats.org/officeDocument/2006/relationships/image" Target="cid:image005.png@01D69710.1149369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6157</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1</cp:revision>
  <dcterms:created xsi:type="dcterms:W3CDTF">2020-10-01T14:24:00Z</dcterms:created>
  <dcterms:modified xsi:type="dcterms:W3CDTF">2020-10-01T14:25:00Z</dcterms:modified>
</cp:coreProperties>
</file>